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F6" w:rsidRDefault="007A27F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71CD6" w:rsidRPr="00DF7621" w:rsidRDefault="00B71CD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ПОЯСНИТЕЛЬНАЯ ЗАПИСКА</w:t>
      </w:r>
    </w:p>
    <w:p w:rsidR="00E0718D" w:rsidRPr="00DF7621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к проекту межгосударственного стандарта</w:t>
      </w:r>
      <w:r w:rsidR="00E0718D"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по пересмотру</w:t>
      </w:r>
    </w:p>
    <w:p w:rsidR="00B71CD6" w:rsidRPr="00DF7621" w:rsidRDefault="00E0718D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ГОСТ ISO «Материалы текстильные. Определение устойчивости окраски. Часть </w:t>
      </w:r>
      <w:r w:rsidR="001E007C">
        <w:rPr>
          <w:rFonts w:ascii="Arial" w:eastAsia="Times New Roman" w:hAnsi="Arial" w:cs="Arial"/>
          <w:b/>
          <w:sz w:val="24"/>
          <w:szCs w:val="24"/>
          <w:lang w:eastAsia="en-US"/>
        </w:rPr>
        <w:t>Х12</w:t>
      </w: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. </w:t>
      </w:r>
      <w:r w:rsidR="001E007C">
        <w:rPr>
          <w:rFonts w:ascii="Arial" w:eastAsia="Times New Roman" w:hAnsi="Arial" w:cs="Arial"/>
          <w:b/>
          <w:sz w:val="24"/>
          <w:szCs w:val="24"/>
          <w:lang w:eastAsia="en-US"/>
        </w:rPr>
        <w:t>Метод определения устойчивости окраски к трению</w:t>
      </w: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» </w:t>
      </w:r>
    </w:p>
    <w:p w:rsidR="00E0718D" w:rsidRDefault="00E0718D" w:rsidP="00E0718D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 w:rsidRPr="00DF7621">
        <w:rPr>
          <w:rFonts w:ascii="Arial" w:hAnsi="Arial" w:cs="Arial"/>
          <w:b/>
          <w:lang w:eastAsia="en-US"/>
        </w:rPr>
        <w:t>(</w:t>
      </w:r>
      <w:r w:rsidR="001E007C">
        <w:rPr>
          <w:rFonts w:ascii="Arial" w:hAnsi="Arial" w:cs="Arial"/>
          <w:b/>
          <w:lang w:eastAsia="en-US"/>
        </w:rPr>
        <w:t xml:space="preserve">пересмотр </w:t>
      </w:r>
      <w:r w:rsidR="001E007C" w:rsidRPr="001E007C">
        <w:rPr>
          <w:rFonts w:ascii="Arial" w:hAnsi="Arial" w:cs="Arial"/>
          <w:b/>
          <w:lang w:eastAsia="en-US"/>
        </w:rPr>
        <w:t>ГОСТ ISO 105-X12-2014 (ISO 105-X12:2001)</w:t>
      </w:r>
      <w:r w:rsidR="001E007C">
        <w:rPr>
          <w:rFonts w:ascii="Arial" w:hAnsi="Arial" w:cs="Arial"/>
          <w:b/>
          <w:lang w:eastAsia="en-US"/>
        </w:rPr>
        <w:t>)</w:t>
      </w:r>
    </w:p>
    <w:p w:rsidR="00AB0888" w:rsidRPr="00DF7621" w:rsidRDefault="00AB0888" w:rsidP="00E0718D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</w:p>
    <w:p w:rsidR="00E0718D" w:rsidRPr="00DF7621" w:rsidRDefault="00E0718D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DF7621" w:rsidRDefault="00B71CD6" w:rsidP="00AB0888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DF7621">
        <w:rPr>
          <w:rFonts w:ascii="Arial" w:hAnsi="Arial" w:cs="Arial"/>
          <w:sz w:val="24"/>
          <w:szCs w:val="24"/>
        </w:rPr>
        <w:t>1</w:t>
      </w:r>
      <w:r w:rsidRPr="00DF7621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DF7621">
        <w:rPr>
          <w:rFonts w:ascii="Arial" w:hAnsi="Arial" w:cs="Arial"/>
        </w:rPr>
        <w:t xml:space="preserve"> </w:t>
      </w:r>
      <w:r w:rsidR="006455C7" w:rsidRPr="00DF7621">
        <w:rPr>
          <w:rFonts w:ascii="Arial" w:hAnsi="Arial" w:cs="Arial"/>
        </w:rPr>
        <w:t xml:space="preserve">                                </w:t>
      </w:r>
      <w:proofErr w:type="spellStart"/>
      <w:r w:rsidR="00765CCF" w:rsidRPr="00DF7621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DF7621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DF7621">
        <w:rPr>
          <w:rFonts w:ascii="Arial" w:hAnsi="Arial" w:cs="Arial"/>
          <w:sz w:val="24"/>
          <w:szCs w:val="24"/>
        </w:rPr>
        <w:t>.</w:t>
      </w:r>
    </w:p>
    <w:p w:rsidR="000534C3" w:rsidRPr="00DF7621" w:rsidRDefault="000534C3" w:rsidP="00AB0888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2)</w:t>
      </w:r>
      <w:r w:rsidRPr="00DF7621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DF7621" w:rsidRDefault="000534C3" w:rsidP="00AB08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 xml:space="preserve">Тема внесена в ПМС 2019-2021 шифр темы </w:t>
      </w:r>
      <w:r w:rsidR="00E0718D" w:rsidRPr="00DF7621">
        <w:rPr>
          <w:rFonts w:ascii="Arial" w:hAnsi="Arial" w:cs="Arial"/>
          <w:sz w:val="24"/>
          <w:szCs w:val="24"/>
        </w:rPr>
        <w:t>KZ.1.02</w:t>
      </w:r>
      <w:r w:rsidR="001E007C">
        <w:rPr>
          <w:rFonts w:ascii="Arial" w:hAnsi="Arial" w:cs="Arial"/>
          <w:sz w:val="24"/>
          <w:szCs w:val="24"/>
        </w:rPr>
        <w:t>7</w:t>
      </w:r>
      <w:r w:rsidR="00E0718D" w:rsidRPr="00DF7621">
        <w:rPr>
          <w:rFonts w:ascii="Arial" w:hAnsi="Arial" w:cs="Arial"/>
          <w:sz w:val="24"/>
          <w:szCs w:val="24"/>
        </w:rPr>
        <w:t>-2021</w:t>
      </w:r>
      <w:r w:rsidRPr="00DF7621">
        <w:rPr>
          <w:rFonts w:ascii="Arial" w:hAnsi="Arial" w:cs="Arial"/>
          <w:sz w:val="24"/>
          <w:szCs w:val="24"/>
        </w:rPr>
        <w:t>.</w:t>
      </w:r>
      <w:r w:rsidRPr="00DF7621">
        <w:rPr>
          <w:rFonts w:ascii="Arial" w:hAnsi="Arial" w:cs="Arial"/>
          <w:sz w:val="24"/>
          <w:szCs w:val="24"/>
        </w:rPr>
        <w:tab/>
      </w:r>
    </w:p>
    <w:p w:rsidR="00B71CD6" w:rsidRPr="00DF7621" w:rsidRDefault="00B71CD6" w:rsidP="00AB0888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1E007C" w:rsidRDefault="001E007C" w:rsidP="00AB088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С</w:t>
      </w:r>
      <w:r w:rsidRPr="001E007C">
        <w:rPr>
          <w:rFonts w:ascii="Arial" w:eastAsiaTheme="minorEastAsia" w:hAnsi="Arial" w:cs="Arial"/>
        </w:rPr>
        <w:t>тандарт распространяется на текстильные материалы и устанавливает требования к методу определения устойчивости окраски текстильных материалов различного сырьевого состава, включая текстильно-напольные покрытия и другие ворсовые ткани, к трению и закрашиванию других материалов.</w:t>
      </w:r>
    </w:p>
    <w:p w:rsidR="001E007C" w:rsidRDefault="001E007C" w:rsidP="00AB088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</w:rPr>
      </w:pPr>
      <w:r w:rsidRPr="001E007C">
        <w:rPr>
          <w:rFonts w:ascii="Arial" w:eastAsiaTheme="minorEastAsia" w:hAnsi="Arial" w:cs="Arial"/>
        </w:rPr>
        <w:t>Данный метод распространяется на текстильные материалы, произведенные из всех видов волокна в виде пряжи и ткани, в том числе напольные покрытия, окрашенные или набивные.</w:t>
      </w:r>
    </w:p>
    <w:p w:rsidR="001E007C" w:rsidRPr="001E007C" w:rsidRDefault="001E007C" w:rsidP="00AB088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В стандарте </w:t>
      </w:r>
      <w:r w:rsidRPr="001E007C">
        <w:rPr>
          <w:rFonts w:ascii="Arial" w:eastAsiaTheme="minorEastAsia" w:hAnsi="Arial" w:cs="Arial"/>
        </w:rPr>
        <w:t xml:space="preserve"> </w:t>
      </w:r>
      <w:r w:rsidRPr="001E007C">
        <w:rPr>
          <w:rFonts w:ascii="Arial" w:eastAsiaTheme="minorEastAsia" w:hAnsi="Arial" w:cs="Arial"/>
        </w:rPr>
        <w:t>установл</w:t>
      </w:r>
      <w:r>
        <w:rPr>
          <w:rFonts w:ascii="Arial" w:eastAsiaTheme="minorEastAsia" w:hAnsi="Arial" w:cs="Arial"/>
        </w:rPr>
        <w:t xml:space="preserve">ены </w:t>
      </w:r>
      <w:r w:rsidRPr="001E007C">
        <w:rPr>
          <w:rFonts w:ascii="Arial" w:eastAsiaTheme="minorEastAsia" w:hAnsi="Arial" w:cs="Arial"/>
        </w:rPr>
        <w:t xml:space="preserve"> два способа проведения испытания устойчивости окраски к трению: с сухой и мокрой смежной хлопчатобумажной тканью.</w:t>
      </w:r>
    </w:p>
    <w:p w:rsidR="008965D0" w:rsidRPr="00DF7621" w:rsidRDefault="008965D0" w:rsidP="00AB0888">
      <w:pPr>
        <w:pStyle w:val="HTML"/>
        <w:ind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B71CD6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Предложение по разработке стандарта было сформировано в результате проведенной научно-исследовательской работы по анализу технических регламентов в рамках ЕЭК.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Разработка стандарта необходима для выполнения требования по определению показателя «устойчивость окраски» </w:t>
      </w:r>
      <w:proofErr w:type="gramStart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 </w:t>
      </w: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br/>
        <w:t>«О безопасности продукции, предназначенной для детей и подростков».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В техническом регламенте </w:t>
      </w:r>
      <w:proofErr w:type="gramStart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 установлено, что текстильные материалы для одежды и изделий должны соответствовать требованиям, предъявляемым к устойчивости окраски, согласно приложению 9 технического регламента, а также текстильные материалы колясок должны быть прочными, иметь устойчивость окраски к трению не менее 3 баллов по серой шкале эталонов.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рамках приложения 9 «Требования, предъявляемые к устойчивости окраски текстильных материалов для одежды» установлена Устойчивость окраски (закрашивание белого материала) к воздействиям (баллов, не менее) для таких видов одежды: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Одежда 1-го слоя и швейные изделия, в том числе бельевые изделия, постельное белье и аналогичные изделия;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Одежда 2-го слоя и швейные изделия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Одежда 3-го слоя (материал верха и подкладка);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Чулочно-носочные изделия, головные уборы, шарфы и другие аналогичные изделия;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lastRenderedPageBreak/>
        <w:t>Купальники и аналогичные изделия;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Одеяла и аналогичные изделия.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В рамках </w:t>
      </w:r>
      <w:proofErr w:type="gramStart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 действуют стандарты на определение устойчивости окраски - ГОСТ 13527-78 «Изделия штучные тканые и ткани набивные чистошерстяные и полушерстяные. Нормы устойчивости окраски и методы ее определения» и ГОСТ 7779-2015 «Ткани и изделия штучные шелковые и полушелковые. Нормы устойчивости окраски и методы ее определения».</w:t>
      </w:r>
    </w:p>
    <w:p w:rsidR="001E007C" w:rsidRPr="001E007C" w:rsidRDefault="001E007C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дальнейшем ГОСТ будет предложен для включения в Перечень документов в области стандартизации, в результате применения которых на добровольной основе обеспечивается соблюдение требований технического регламента Таможенного союза «О безопасности продукции, предназначенной для детей и подростков» (</w:t>
      </w:r>
      <w:proofErr w:type="gramStart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1E007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007/2011).</w:t>
      </w:r>
    </w:p>
    <w:p w:rsidR="00A1620B" w:rsidRPr="00DF7621" w:rsidRDefault="00A1620B" w:rsidP="00AB0888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Разработка  стандарта согласован со странами – РФ, РБ, </w:t>
      </w:r>
      <w:proofErr w:type="gramStart"/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КР</w:t>
      </w:r>
      <w:proofErr w:type="gramEnd"/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(ввиду отсутствия профильного МТК по легкой промышленности), с КИРПБ МИИР РК.</w:t>
      </w: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DF7621" w:rsidRDefault="00DE6622" w:rsidP="00AB0888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F7621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DF7621" w:rsidRPr="00DF7621" w:rsidRDefault="00DF7621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B40987" w:rsidRPr="00DF7621" w:rsidRDefault="00B40987" w:rsidP="00AB088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При принятии ГОСТ необходимо отменить действие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ГОСТ ISO 105-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Х12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-2014 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(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ISO 105-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Х12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: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2001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)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«Материалы текстильные. Определение устойчивости окраски. Часть 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Х12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 определения устойчивости окраски к трению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»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 </w:t>
      </w: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40987" w:rsidRPr="00B40987" w:rsidRDefault="00B40987" w:rsidP="00AB0888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качестве основной нормативной базы (первоисточника) предлагается ISO 105-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Х12</w:t>
      </w: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:201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6</w:t>
      </w: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Textiles </w:t>
      </w:r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-</w:t>
      </w:r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Tests for </w:t>
      </w:r>
      <w:proofErr w:type="spellStart"/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colour</w:t>
      </w:r>
      <w:proofErr w:type="spellEnd"/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fastness</w:t>
      </w:r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-</w:t>
      </w:r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Part X12: </w:t>
      </w:r>
      <w:proofErr w:type="spellStart"/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Colour</w:t>
      </w:r>
      <w:proofErr w:type="spellEnd"/>
      <w:r w:rsidR="00AB0888" w:rsidRP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fastness to rubbing</w:t>
      </w:r>
      <w:r w:rsidR="00AB0888"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(Материалы текстильные. Определение устойчивости окраски. Часть </w:t>
      </w:r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Х12</w:t>
      </w: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</w:t>
      </w:r>
      <w:proofErr w:type="gramStart"/>
      <w:r w:rsidR="00AB088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 определения устойчивости окраски к трению</w:t>
      </w:r>
      <w:r w:rsidRPr="00B40987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).</w:t>
      </w:r>
      <w:proofErr w:type="gramEnd"/>
    </w:p>
    <w:p w:rsidR="00B71CD6" w:rsidRPr="00DF7621" w:rsidRDefault="00B71CD6" w:rsidP="00AB0888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AB0888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DF7621" w:rsidRDefault="00DE6622" w:rsidP="00AB088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DF7621">
        <w:rPr>
          <w:rFonts w:ascii="Arial" w:hAnsi="Arial" w:cs="Arial"/>
          <w:sz w:val="24"/>
          <w:szCs w:val="24"/>
        </w:rPr>
        <w:t xml:space="preserve">танский институт стандартизации и метрологии </w:t>
      </w:r>
      <w:r w:rsidRPr="00DF7621">
        <w:rPr>
          <w:rFonts w:ascii="Arial" w:hAnsi="Arial" w:cs="Arial"/>
          <w:sz w:val="24"/>
          <w:szCs w:val="24"/>
        </w:rPr>
        <w:t>»</w:t>
      </w:r>
      <w:r w:rsidR="006455C7" w:rsidRPr="00DF7621">
        <w:rPr>
          <w:rFonts w:ascii="Arial" w:hAnsi="Arial" w:cs="Arial"/>
          <w:sz w:val="24"/>
          <w:szCs w:val="24"/>
        </w:rPr>
        <w:t>.</w:t>
      </w:r>
    </w:p>
    <w:p w:rsidR="006455C7" w:rsidRPr="00DF7621" w:rsidRDefault="006455C7" w:rsidP="00AB08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F7621">
        <w:rPr>
          <w:rFonts w:ascii="Arial" w:hAnsi="Arial" w:cs="Arial"/>
          <w:sz w:val="24"/>
          <w:szCs w:val="24"/>
        </w:rPr>
        <w:t>г</w:t>
      </w:r>
      <w:proofErr w:type="gramStart"/>
      <w:r w:rsidRPr="00DF7621">
        <w:rPr>
          <w:rFonts w:ascii="Arial" w:hAnsi="Arial" w:cs="Arial"/>
          <w:sz w:val="24"/>
          <w:szCs w:val="24"/>
        </w:rPr>
        <w:t>.Н</w:t>
      </w:r>
      <w:proofErr w:type="gramEnd"/>
      <w:r w:rsidRPr="00DF7621">
        <w:rPr>
          <w:rFonts w:ascii="Arial" w:hAnsi="Arial" w:cs="Arial"/>
          <w:sz w:val="24"/>
          <w:szCs w:val="24"/>
        </w:rPr>
        <w:t>ур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DF7621">
        <w:rPr>
          <w:rFonts w:ascii="Arial" w:hAnsi="Arial" w:cs="Arial"/>
          <w:sz w:val="24"/>
          <w:szCs w:val="24"/>
        </w:rPr>
        <w:t>Мәңгілі</w:t>
      </w:r>
      <w:proofErr w:type="gramStart"/>
      <w:r w:rsidRPr="00DF7621">
        <w:rPr>
          <w:rFonts w:ascii="Arial" w:hAnsi="Arial" w:cs="Arial"/>
          <w:sz w:val="24"/>
          <w:szCs w:val="24"/>
        </w:rPr>
        <w:t>к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DF7621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DF7621" w:rsidRDefault="006455C7" w:rsidP="00AB08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DF7621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8" w:history="1">
        <w:r w:rsidRPr="00DF7621">
          <w:rPr>
            <w:rStyle w:val="a5"/>
            <w:rFonts w:ascii="Arial" w:hAnsi="Arial" w:cs="Arial"/>
            <w:sz w:val="24"/>
            <w:szCs w:val="24"/>
            <w:lang w:val="en-US"/>
          </w:rPr>
          <w:t>info@ksm.kz</w:t>
        </w:r>
      </w:hyperlink>
      <w:r w:rsidRPr="00DF7621">
        <w:rPr>
          <w:rFonts w:ascii="Arial" w:hAnsi="Arial" w:cs="Arial"/>
          <w:sz w:val="24"/>
          <w:szCs w:val="24"/>
          <w:lang w:val="en-US"/>
        </w:rPr>
        <w:t>.</w:t>
      </w:r>
    </w:p>
    <w:p w:rsidR="00B40987" w:rsidRPr="007A27F6" w:rsidRDefault="00B40987" w:rsidP="00AB0888">
      <w:pPr>
        <w:spacing w:after="0"/>
        <w:ind w:firstLine="567"/>
        <w:rPr>
          <w:rFonts w:ascii="Arial" w:hAnsi="Arial" w:cs="Arial"/>
          <w:b/>
          <w:sz w:val="24"/>
          <w:szCs w:val="24"/>
          <w:lang w:val="en-US"/>
        </w:rPr>
      </w:pPr>
    </w:p>
    <w:p w:rsidR="00AB0888" w:rsidRDefault="00AB0888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71CD6" w:rsidRPr="00DF7621" w:rsidRDefault="00B71CD6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г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енерального директора                           </w:t>
      </w:r>
      <w:r w:rsidRPr="00DF7621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              </w:t>
      </w:r>
      <w:r w:rsidRPr="00DF7621">
        <w:rPr>
          <w:rFonts w:ascii="Arial" w:hAnsi="Arial" w:cs="Arial"/>
          <w:b/>
          <w:sz w:val="24"/>
          <w:szCs w:val="24"/>
        </w:rPr>
        <w:t>С.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F7621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</w:p>
    <w:p w:rsidR="00AB0888" w:rsidRDefault="00AB0888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AB0888" w:rsidRDefault="00AB0888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AB0888" w:rsidRDefault="00AB0888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B40987" w:rsidRDefault="00B40987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Исполнитель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AB0888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B40987" w:rsidRPr="00DF7621" w:rsidRDefault="00B40987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</w:p>
    <w:sectPr w:rsidR="00B40987" w:rsidRPr="00DF7621" w:rsidSect="00AB0888">
      <w:footerReference w:type="default" r:id="rId9"/>
      <w:pgSz w:w="11906" w:h="16838"/>
      <w:pgMar w:top="567" w:right="851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B1F" w:rsidRDefault="006C7B1F" w:rsidP="00A4133A">
      <w:pPr>
        <w:spacing w:after="0" w:line="240" w:lineRule="auto"/>
      </w:pPr>
      <w:r>
        <w:separator/>
      </w:r>
    </w:p>
  </w:endnote>
  <w:endnote w:type="continuationSeparator" w:id="0">
    <w:p w:rsidR="006C7B1F" w:rsidRDefault="006C7B1F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AB0888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B1F" w:rsidRDefault="006C7B1F" w:rsidP="00A4133A">
      <w:pPr>
        <w:spacing w:after="0" w:line="240" w:lineRule="auto"/>
      </w:pPr>
      <w:r>
        <w:separator/>
      </w:r>
    </w:p>
  </w:footnote>
  <w:footnote w:type="continuationSeparator" w:id="0">
    <w:p w:rsidR="006C7B1F" w:rsidRDefault="006C7B1F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007C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1444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27EF7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47DF5"/>
    <w:rsid w:val="00551DD8"/>
    <w:rsid w:val="005846F4"/>
    <w:rsid w:val="00590D5E"/>
    <w:rsid w:val="005A1F60"/>
    <w:rsid w:val="005B0B04"/>
    <w:rsid w:val="005C1A18"/>
    <w:rsid w:val="005C56BB"/>
    <w:rsid w:val="005D5C27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C7B1F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A27F6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965D0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B0888"/>
    <w:rsid w:val="00AC7866"/>
    <w:rsid w:val="00AD4936"/>
    <w:rsid w:val="00AE1428"/>
    <w:rsid w:val="00AF22B2"/>
    <w:rsid w:val="00AF3181"/>
    <w:rsid w:val="00B40987"/>
    <w:rsid w:val="00B43E84"/>
    <w:rsid w:val="00B4688F"/>
    <w:rsid w:val="00B514ED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DE6622"/>
    <w:rsid w:val="00DF7621"/>
    <w:rsid w:val="00E00C3B"/>
    <w:rsid w:val="00E01997"/>
    <w:rsid w:val="00E0718D"/>
    <w:rsid w:val="00E17743"/>
    <w:rsid w:val="00E31A0B"/>
    <w:rsid w:val="00E362D7"/>
    <w:rsid w:val="00E43630"/>
    <w:rsid w:val="00E4577B"/>
    <w:rsid w:val="00E65FC4"/>
    <w:rsid w:val="00E72613"/>
    <w:rsid w:val="00E83AA1"/>
    <w:rsid w:val="00E84B61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C8E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formattext"/>
    <w:basedOn w:val="a"/>
    <w:rsid w:val="001E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17</cp:revision>
  <cp:lastPrinted>2019-05-06T08:17:00Z</cp:lastPrinted>
  <dcterms:created xsi:type="dcterms:W3CDTF">2019-11-21T16:05:00Z</dcterms:created>
  <dcterms:modified xsi:type="dcterms:W3CDTF">2021-05-14T05:53:00Z</dcterms:modified>
</cp:coreProperties>
</file>